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A2" w:rsidRDefault="003245AA" w:rsidP="003A3B45">
      <w:pPr>
        <w:jc w:val="both"/>
        <w:rPr>
          <w:rFonts w:ascii="Arial" w:hAnsi="Arial" w:cs="Arial"/>
          <w:b/>
          <w:sz w:val="28"/>
          <w:szCs w:val="28"/>
        </w:rPr>
      </w:pPr>
      <w:r w:rsidRPr="003245AA">
        <w:rPr>
          <w:rFonts w:ascii="Arial" w:hAnsi="Arial" w:cs="Arial"/>
          <w:b/>
          <w:sz w:val="28"/>
          <w:szCs w:val="28"/>
        </w:rPr>
        <w:t>Standard Operating Procedure for Paediatric MRI Scan under GA during the COVID 19 Pandemic</w:t>
      </w:r>
    </w:p>
    <w:p w:rsidR="003245AA" w:rsidRPr="00B137EB" w:rsidRDefault="003245AA" w:rsidP="003A3B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37EB">
        <w:rPr>
          <w:rFonts w:ascii="Arial" w:hAnsi="Arial" w:cs="Arial"/>
          <w:sz w:val="24"/>
          <w:szCs w:val="24"/>
        </w:rPr>
        <w:t>Children who require an urgent MRI under GA to enable further treatment planning should still be able to access this service during this time.</w:t>
      </w:r>
    </w:p>
    <w:p w:rsidR="00CF445D" w:rsidRPr="003A3B45" w:rsidRDefault="003245AA" w:rsidP="003A3B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37EB">
        <w:rPr>
          <w:rFonts w:ascii="Arial" w:hAnsi="Arial" w:cs="Arial"/>
          <w:sz w:val="24"/>
          <w:szCs w:val="24"/>
        </w:rPr>
        <w:t xml:space="preserve">MRI scans </w:t>
      </w:r>
      <w:r w:rsidR="00C85C80">
        <w:rPr>
          <w:rFonts w:ascii="Arial" w:hAnsi="Arial" w:cs="Arial"/>
          <w:sz w:val="24"/>
          <w:szCs w:val="24"/>
        </w:rPr>
        <w:t xml:space="preserve">should </w:t>
      </w:r>
      <w:r w:rsidRPr="00B137EB">
        <w:rPr>
          <w:rFonts w:ascii="Arial" w:hAnsi="Arial" w:cs="Arial"/>
          <w:sz w:val="24"/>
          <w:szCs w:val="24"/>
        </w:rPr>
        <w:t xml:space="preserve">be booked on the CAT list </w:t>
      </w:r>
      <w:r w:rsidR="00C85C80">
        <w:rPr>
          <w:rFonts w:ascii="Arial" w:hAnsi="Arial" w:cs="Arial"/>
          <w:sz w:val="24"/>
          <w:szCs w:val="24"/>
        </w:rPr>
        <w:t>and will be accommodated accordingly</w:t>
      </w:r>
      <w:r w:rsidRPr="00B137EB">
        <w:rPr>
          <w:rFonts w:ascii="Arial" w:hAnsi="Arial" w:cs="Arial"/>
          <w:sz w:val="24"/>
          <w:szCs w:val="24"/>
        </w:rPr>
        <w:t>.</w:t>
      </w:r>
    </w:p>
    <w:p w:rsidR="00B137EB" w:rsidRDefault="00B137EB" w:rsidP="003A3B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PPE:</w:t>
      </w:r>
    </w:p>
    <w:p w:rsidR="00B137EB" w:rsidRPr="00C85C80" w:rsidRDefault="00B137EB" w:rsidP="003A3B4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Parents: </w:t>
      </w:r>
      <w:r w:rsidR="00C85C80" w:rsidRPr="00C85C80">
        <w:rPr>
          <w:rFonts w:ascii="Arial" w:hAnsi="Arial" w:cs="Arial"/>
          <w:sz w:val="24"/>
          <w:szCs w:val="24"/>
        </w:rPr>
        <w:t>fluid resistant surgical mask</w:t>
      </w:r>
      <w:r w:rsidR="00C85C80">
        <w:rPr>
          <w:rFonts w:ascii="Arial" w:hAnsi="Arial" w:cs="Arial"/>
          <w:sz w:val="24"/>
          <w:szCs w:val="24"/>
        </w:rPr>
        <w:t>,</w:t>
      </w:r>
      <w:r w:rsidR="00C85C80">
        <w:rPr>
          <w:rFonts w:ascii="Arial" w:hAnsi="Arial" w:cs="Arial"/>
          <w:b/>
          <w:sz w:val="24"/>
          <w:szCs w:val="24"/>
        </w:rPr>
        <w:t xml:space="preserve"> </w:t>
      </w:r>
      <w:r w:rsidR="00C85C80" w:rsidRPr="00C85C80">
        <w:rPr>
          <w:rFonts w:ascii="Arial" w:hAnsi="Arial" w:cs="Arial"/>
          <w:i/>
          <w:sz w:val="24"/>
          <w:szCs w:val="24"/>
        </w:rPr>
        <w:t>may accompany child to anaesthetic room</w:t>
      </w:r>
      <w:r w:rsidR="00C85C80">
        <w:rPr>
          <w:rFonts w:ascii="Arial" w:hAnsi="Arial" w:cs="Arial"/>
          <w:sz w:val="24"/>
          <w:szCs w:val="24"/>
        </w:rPr>
        <w:t xml:space="preserve"> </w:t>
      </w:r>
      <w:r w:rsidR="00C85C80" w:rsidRPr="00C85C80">
        <w:rPr>
          <w:rFonts w:ascii="Arial" w:hAnsi="Arial" w:cs="Arial"/>
          <w:i/>
          <w:sz w:val="24"/>
          <w:szCs w:val="24"/>
        </w:rPr>
        <w:t>after appropriate screening</w:t>
      </w:r>
      <w:r w:rsidR="00C85C80">
        <w:rPr>
          <w:rFonts w:ascii="Arial" w:hAnsi="Arial" w:cs="Arial"/>
          <w:i/>
          <w:sz w:val="24"/>
          <w:szCs w:val="24"/>
        </w:rPr>
        <w:t>.</w:t>
      </w:r>
    </w:p>
    <w:p w:rsidR="00C85C80" w:rsidRDefault="00B137EB" w:rsidP="003A3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Anaesthetic Team: </w:t>
      </w:r>
      <w:r>
        <w:rPr>
          <w:rFonts w:ascii="Arial" w:hAnsi="Arial" w:cs="Arial"/>
          <w:sz w:val="24"/>
          <w:szCs w:val="24"/>
        </w:rPr>
        <w:t>Full PPE – fluid resistance surgical gown, FFP3 facemask</w:t>
      </w:r>
      <w:r w:rsidR="00C85C80">
        <w:rPr>
          <w:rFonts w:ascii="Arial" w:hAnsi="Arial" w:cs="Arial"/>
          <w:sz w:val="24"/>
          <w:szCs w:val="24"/>
        </w:rPr>
        <w:t xml:space="preserve"> with fluid resistant surgical mask over the top</w:t>
      </w:r>
      <w:r>
        <w:rPr>
          <w:rFonts w:ascii="Arial" w:hAnsi="Arial" w:cs="Arial"/>
          <w:sz w:val="24"/>
          <w:szCs w:val="24"/>
        </w:rPr>
        <w:t>,</w:t>
      </w:r>
      <w:r w:rsidR="00C85C80" w:rsidRPr="00C85C80">
        <w:rPr>
          <w:rFonts w:ascii="Arial" w:hAnsi="Arial" w:cs="Arial"/>
          <w:sz w:val="24"/>
          <w:szCs w:val="24"/>
        </w:rPr>
        <w:t xml:space="preserve"> </w:t>
      </w:r>
      <w:r w:rsidR="00C85C80">
        <w:rPr>
          <w:rFonts w:ascii="Arial" w:hAnsi="Arial" w:cs="Arial"/>
          <w:sz w:val="24"/>
          <w:szCs w:val="24"/>
        </w:rPr>
        <w:t>eye protection,</w:t>
      </w:r>
      <w:r>
        <w:rPr>
          <w:rFonts w:ascii="Arial" w:hAnsi="Arial" w:cs="Arial"/>
          <w:sz w:val="24"/>
          <w:szCs w:val="24"/>
        </w:rPr>
        <w:t xml:space="preserve"> gloves.</w:t>
      </w:r>
      <w:r w:rsidR="00CF445D">
        <w:rPr>
          <w:rFonts w:ascii="Arial" w:hAnsi="Arial" w:cs="Arial"/>
          <w:sz w:val="24"/>
          <w:szCs w:val="24"/>
        </w:rPr>
        <w:t xml:space="preserve"> Donning </w:t>
      </w:r>
      <w:r w:rsidR="00C85C80">
        <w:rPr>
          <w:rFonts w:ascii="Arial" w:hAnsi="Arial" w:cs="Arial"/>
          <w:sz w:val="24"/>
          <w:szCs w:val="24"/>
        </w:rPr>
        <w:t>may occur in the MRI Suite but appropriate kit will need to be taken down from CHfW Theatre Suite including clean plastic bags.</w:t>
      </w:r>
    </w:p>
    <w:p w:rsidR="00B137EB" w:rsidRDefault="00B137EB" w:rsidP="003A3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MRI staff: </w:t>
      </w:r>
      <w:r>
        <w:rPr>
          <w:rFonts w:ascii="Arial" w:hAnsi="Arial" w:cs="Arial"/>
          <w:sz w:val="24"/>
          <w:szCs w:val="24"/>
        </w:rPr>
        <w:t>Standard PPE – apron, fluid resistant surgical mask, gloves</w:t>
      </w:r>
    </w:p>
    <w:p w:rsidR="00CF445D" w:rsidRDefault="00CF445D" w:rsidP="003A3B45">
      <w:pPr>
        <w:jc w:val="both"/>
        <w:rPr>
          <w:rFonts w:ascii="Arial" w:hAnsi="Arial" w:cs="Arial"/>
          <w:sz w:val="24"/>
          <w:szCs w:val="24"/>
        </w:rPr>
      </w:pPr>
    </w:p>
    <w:p w:rsidR="00CF445D" w:rsidRDefault="00CF445D" w:rsidP="003A3B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Anaesthesia:</w:t>
      </w:r>
    </w:p>
    <w:p w:rsidR="00CF445D" w:rsidRDefault="00CF445D" w:rsidP="003A3B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Anaesthesia may be induced in the MRI anaesthetic room.</w:t>
      </w:r>
    </w:p>
    <w:p w:rsidR="00CF445D" w:rsidRDefault="00CF445D" w:rsidP="003A3B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induction is preferable to reduce aerosol generation; children should be cannulated on the ward prior to arrival in the Radiology Suite. </w:t>
      </w:r>
    </w:p>
    <w:p w:rsidR="00CF445D" w:rsidRDefault="00CF445D" w:rsidP="003A3B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Intubation with a cuffed tube is </w:t>
      </w:r>
      <w:r w:rsidR="003A3B45">
        <w:rPr>
          <w:rFonts w:ascii="Arial" w:hAnsi="Arial" w:cs="Arial"/>
          <w:sz w:val="24"/>
          <w:szCs w:val="24"/>
        </w:rPr>
        <w:t xml:space="preserve">desirable </w:t>
      </w:r>
      <w:r>
        <w:rPr>
          <w:rFonts w:ascii="Arial" w:hAnsi="Arial" w:cs="Arial"/>
          <w:sz w:val="24"/>
          <w:szCs w:val="24"/>
        </w:rPr>
        <w:t>to minimise aerosol production</w:t>
      </w:r>
    </w:p>
    <w:p w:rsidR="00CF445D" w:rsidRDefault="00CF445D" w:rsidP="003A3B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Wait 20 minutes after intubation</w:t>
      </w:r>
      <w:r w:rsidR="00C85C80">
        <w:rPr>
          <w:rFonts w:ascii="Arial" w:hAnsi="Arial" w:cs="Arial"/>
          <w:sz w:val="24"/>
          <w:szCs w:val="24"/>
        </w:rPr>
        <w:t>/aerosol generating procedure</w:t>
      </w:r>
      <w:r>
        <w:rPr>
          <w:rFonts w:ascii="Arial" w:hAnsi="Arial" w:cs="Arial"/>
          <w:sz w:val="24"/>
          <w:szCs w:val="24"/>
        </w:rPr>
        <w:t xml:space="preserve"> in the anaesthetic room (with doors closed) before transfer into MRI scanner. This enable the Radiographers to wear standard PPE safely and also keeps the MRI scanner “clean”.</w:t>
      </w:r>
    </w:p>
    <w:p w:rsidR="00C85C80" w:rsidRDefault="00C85C80" w:rsidP="003A3B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child is settled inside the scanner, doff PPE outside control room. </w:t>
      </w:r>
      <w:r>
        <w:rPr>
          <w:rFonts w:ascii="Arial" w:hAnsi="Arial" w:cs="Arial"/>
          <w:b/>
          <w:sz w:val="24"/>
          <w:szCs w:val="24"/>
        </w:rPr>
        <w:t xml:space="preserve">Keep FFP3 mask in clean plastic bag. </w:t>
      </w:r>
      <w:r>
        <w:rPr>
          <w:rFonts w:ascii="Arial" w:hAnsi="Arial" w:cs="Arial"/>
          <w:sz w:val="24"/>
          <w:szCs w:val="24"/>
        </w:rPr>
        <w:t xml:space="preserve">Change into clean gown and keep mask, gloves and eye protection to hand. </w:t>
      </w:r>
    </w:p>
    <w:p w:rsidR="00C85C80" w:rsidRDefault="00C85C80" w:rsidP="003A3B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Standard PPE </w:t>
      </w:r>
      <w:r w:rsidR="009B74BD">
        <w:rPr>
          <w:rFonts w:ascii="Arial" w:hAnsi="Arial" w:cs="Arial"/>
          <w:sz w:val="24"/>
          <w:szCs w:val="24"/>
        </w:rPr>
        <w:t>is sufficient protection if required</w:t>
      </w:r>
      <w:r>
        <w:rPr>
          <w:rFonts w:ascii="Arial" w:hAnsi="Arial" w:cs="Arial"/>
          <w:sz w:val="24"/>
          <w:szCs w:val="24"/>
        </w:rPr>
        <w:t xml:space="preserve"> to enter scanne</w:t>
      </w:r>
      <w:r w:rsidR="009B74BD">
        <w:rPr>
          <w:rFonts w:ascii="Arial" w:hAnsi="Arial" w:cs="Arial"/>
          <w:sz w:val="24"/>
          <w:szCs w:val="24"/>
        </w:rPr>
        <w:t>r and give contrast</w:t>
      </w:r>
      <w:r>
        <w:rPr>
          <w:rFonts w:ascii="Arial" w:hAnsi="Arial" w:cs="Arial"/>
          <w:sz w:val="24"/>
          <w:szCs w:val="24"/>
        </w:rPr>
        <w:t>.</w:t>
      </w:r>
    </w:p>
    <w:p w:rsidR="00C85C80" w:rsidRDefault="00C85C80" w:rsidP="003A3B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end of scan</w:t>
      </w:r>
      <w:r w:rsidR="009B74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put on FFP3 mask and clean gloves prior to entering the scan room. </w:t>
      </w:r>
    </w:p>
    <w:p w:rsidR="00CF445D" w:rsidRDefault="00CF445D" w:rsidP="003A3B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Return to anaesthetic room for extubation (with doors closed) then wait a further 20 minutes before opening doors. Consider whether use of Recovery area is necessary. </w:t>
      </w:r>
    </w:p>
    <w:p w:rsidR="00CF445D" w:rsidRDefault="00CF445D" w:rsidP="003A3B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patient requi</w:t>
      </w:r>
      <w:r w:rsidR="003A3B45">
        <w:rPr>
          <w:rFonts w:ascii="Arial" w:hAnsi="Arial" w:cs="Arial"/>
          <w:sz w:val="24"/>
          <w:szCs w:val="24"/>
        </w:rPr>
        <w:t xml:space="preserve">res transfer to theatre consider </w:t>
      </w:r>
      <w:r>
        <w:rPr>
          <w:rFonts w:ascii="Arial" w:hAnsi="Arial" w:cs="Arial"/>
          <w:sz w:val="24"/>
          <w:szCs w:val="24"/>
        </w:rPr>
        <w:t xml:space="preserve">the use </w:t>
      </w:r>
      <w:r w:rsidR="003A3B45">
        <w:rPr>
          <w:rFonts w:ascii="Arial" w:hAnsi="Arial" w:cs="Arial"/>
          <w:sz w:val="24"/>
          <w:szCs w:val="24"/>
        </w:rPr>
        <w:t>of a closed circuit ventilator (Oxylog from theatre) and need for sedation. Transfer from MRI Suite straight into theatre in full PPE.</w:t>
      </w:r>
    </w:p>
    <w:sectPr w:rsidR="00CF445D" w:rsidSect="00234EA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3F2" w:rsidRDefault="005123F2" w:rsidP="00D83D35">
      <w:pPr>
        <w:spacing w:after="0" w:line="240" w:lineRule="auto"/>
      </w:pPr>
      <w:r>
        <w:separator/>
      </w:r>
    </w:p>
  </w:endnote>
  <w:endnote w:type="continuationSeparator" w:id="0">
    <w:p w:rsidR="005123F2" w:rsidRDefault="005123F2" w:rsidP="00D8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35" w:rsidRDefault="00D83D35">
    <w:pPr>
      <w:pStyle w:val="Footer"/>
    </w:pPr>
    <w:r>
      <w:ptab w:relativeTo="margin" w:alignment="center" w:leader="none"/>
    </w:r>
    <w:r w:rsidR="009B74BD">
      <w:t>Version 2 15</w:t>
    </w:r>
    <w:r>
      <w:t>/04/20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3F2" w:rsidRDefault="005123F2" w:rsidP="00D83D35">
      <w:pPr>
        <w:spacing w:after="0" w:line="240" w:lineRule="auto"/>
      </w:pPr>
      <w:r>
        <w:separator/>
      </w:r>
    </w:p>
  </w:footnote>
  <w:footnote w:type="continuationSeparator" w:id="0">
    <w:p w:rsidR="005123F2" w:rsidRDefault="005123F2" w:rsidP="00D8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141"/>
    <w:multiLevelType w:val="hybridMultilevel"/>
    <w:tmpl w:val="C4B85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5AA"/>
    <w:rsid w:val="00116DD7"/>
    <w:rsid w:val="00234EA2"/>
    <w:rsid w:val="003245AA"/>
    <w:rsid w:val="003A3B45"/>
    <w:rsid w:val="005123F2"/>
    <w:rsid w:val="00676DD0"/>
    <w:rsid w:val="009B74BD"/>
    <w:rsid w:val="00B137EB"/>
    <w:rsid w:val="00C85C80"/>
    <w:rsid w:val="00CF445D"/>
    <w:rsid w:val="00D8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3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D35"/>
  </w:style>
  <w:style w:type="paragraph" w:styleId="Footer">
    <w:name w:val="footer"/>
    <w:basedOn w:val="Normal"/>
    <w:link w:val="FooterChar"/>
    <w:uiPriority w:val="99"/>
    <w:semiHidden/>
    <w:unhideWhenUsed/>
    <w:rsid w:val="00D83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D35"/>
  </w:style>
  <w:style w:type="paragraph" w:styleId="BalloonText">
    <w:name w:val="Balloon Text"/>
    <w:basedOn w:val="Normal"/>
    <w:link w:val="BalloonTextChar"/>
    <w:uiPriority w:val="99"/>
    <w:semiHidden/>
    <w:unhideWhenUsed/>
    <w:rsid w:val="00D8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CVUHB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2020-04-05T15:56:00Z</cp:lastPrinted>
  <dcterms:created xsi:type="dcterms:W3CDTF">2020-04-05T15:30:00Z</dcterms:created>
  <dcterms:modified xsi:type="dcterms:W3CDTF">2020-04-15T16:03:00Z</dcterms:modified>
</cp:coreProperties>
</file>